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DA216" w14:textId="77777777" w:rsidR="006366F7" w:rsidRPr="00CB529D" w:rsidRDefault="00FB0A04" w:rsidP="005977BC">
      <w:pPr>
        <w:pStyle w:val="berschrift3"/>
      </w:pPr>
      <w:r w:rsidRPr="00CB529D">
        <w:t>Pressenotiz</w:t>
      </w:r>
    </w:p>
    <w:p w14:paraId="7F4FEA19" w14:textId="77777777" w:rsidR="006366F7" w:rsidRPr="00916EB5" w:rsidRDefault="006366F7" w:rsidP="006454E0">
      <w:pPr>
        <w:rPr>
          <w:sz w:val="16"/>
        </w:rPr>
      </w:pPr>
    </w:p>
    <w:p w14:paraId="37D4C58E" w14:textId="77777777" w:rsidR="006366F7" w:rsidRPr="00CB529D" w:rsidRDefault="00AF659B" w:rsidP="00ED1D9A">
      <w:pPr>
        <w:pStyle w:val="berschrift3"/>
      </w:pPr>
      <w:proofErr w:type="spellStart"/>
      <w:r>
        <w:t>Method</w:t>
      </w:r>
      <w:proofErr w:type="spellEnd"/>
      <w:r>
        <w:t xml:space="preserve"> Park ist Premium Sponsor der </w:t>
      </w:r>
      <w:proofErr w:type="spellStart"/>
      <w:r>
        <w:t>VariantWorld</w:t>
      </w:r>
      <w:proofErr w:type="spellEnd"/>
      <w:r>
        <w:t xml:space="preserve"> 2017</w:t>
      </w:r>
    </w:p>
    <w:p w14:paraId="78ABB7D1" w14:textId="77777777" w:rsidR="007C7FC3" w:rsidRPr="00916EB5" w:rsidRDefault="007C7FC3" w:rsidP="005977BC">
      <w:pPr>
        <w:rPr>
          <w:sz w:val="16"/>
        </w:rPr>
      </w:pPr>
    </w:p>
    <w:p w14:paraId="6EB7C7F5" w14:textId="77777777" w:rsidR="006454E0" w:rsidRPr="004A4274" w:rsidRDefault="00AF659B" w:rsidP="004A4274">
      <w:pPr>
        <w:pStyle w:val="Teaser"/>
      </w:pPr>
      <w:r>
        <w:t xml:space="preserve">Method Park unterstützt die Konferenz </w:t>
      </w:r>
      <w:proofErr w:type="spellStart"/>
      <w:r>
        <w:t>VariantWorld</w:t>
      </w:r>
      <w:proofErr w:type="spellEnd"/>
      <w:r>
        <w:t>, die der Hanser Verlag am 10. und 11. Mai 2017 in Leipzig veranstaltet. Thema dieser Fachtagung ist das Variantenmanagement im Software und Systems Engineering.</w:t>
      </w:r>
    </w:p>
    <w:p w14:paraId="1B7EE5BC" w14:textId="77777777" w:rsidR="004A4274" w:rsidRPr="00916EB5" w:rsidRDefault="004A4274" w:rsidP="005977BC">
      <w:pPr>
        <w:rPr>
          <w:sz w:val="16"/>
        </w:rPr>
      </w:pPr>
    </w:p>
    <w:p w14:paraId="6E402E24" w14:textId="7AE19D61" w:rsidR="006454E0" w:rsidRDefault="004A4274" w:rsidP="005977BC">
      <w:r w:rsidRPr="004A4274">
        <w:t xml:space="preserve">Erlangen, </w:t>
      </w:r>
      <w:r w:rsidR="00AF659B">
        <w:t>08</w:t>
      </w:r>
      <w:r w:rsidRPr="004A4274">
        <w:t>.</w:t>
      </w:r>
      <w:r w:rsidR="00AF659B">
        <w:t>11.2016</w:t>
      </w:r>
      <w:r w:rsidRPr="004A4274">
        <w:t xml:space="preserve"> </w:t>
      </w:r>
      <w:r w:rsidR="00AF659B">
        <w:t>–</w:t>
      </w:r>
      <w:r w:rsidRPr="004A4274">
        <w:t xml:space="preserve"> </w:t>
      </w:r>
      <w:r w:rsidR="00AF659B">
        <w:t xml:space="preserve">Mit der </w:t>
      </w:r>
      <w:proofErr w:type="spellStart"/>
      <w:r w:rsidR="00AF659B">
        <w:t>VariantWorld</w:t>
      </w:r>
      <w:proofErr w:type="spellEnd"/>
      <w:r w:rsidR="00DB4D4D">
        <w:t xml:space="preserve"> 2017</w:t>
      </w:r>
      <w:r w:rsidR="00AF659B">
        <w:t xml:space="preserve"> veranstaltet der Carl Hanser Verlag erstmals eine unabhängige und praxisnahe Fachtagung zum Thema Variantenmanagement. Vorträge, Erfahrungsberichte und </w:t>
      </w:r>
      <w:proofErr w:type="spellStart"/>
      <w:r w:rsidR="00AF659B">
        <w:t>Roundtable</w:t>
      </w:r>
      <w:proofErr w:type="spellEnd"/>
      <w:r w:rsidR="00AF659B">
        <w:t>-Diskussionen werden sich mit den Prozessen, Methoden und Werkzeugen sowie mit Standards und Regularien</w:t>
      </w:r>
      <w:r w:rsidR="00153961">
        <w:t xml:space="preserve"> </w:t>
      </w:r>
      <w:r w:rsidR="00832E2F">
        <w:t xml:space="preserve">befassen, mit denen sich die </w:t>
      </w:r>
      <w:r w:rsidR="00153961">
        <w:t xml:space="preserve">Vielfalt und Komplexität </w:t>
      </w:r>
      <w:proofErr w:type="gramStart"/>
      <w:r w:rsidR="00153961">
        <w:t>im Systems</w:t>
      </w:r>
      <w:proofErr w:type="gramEnd"/>
      <w:r w:rsidR="00153961">
        <w:t xml:space="preserve"> und Softwar</w:t>
      </w:r>
      <w:r w:rsidR="00DB4D4D">
        <w:t xml:space="preserve">e </w:t>
      </w:r>
      <w:r w:rsidR="00153961">
        <w:t>Engineering</w:t>
      </w:r>
      <w:r w:rsidR="00832E2F">
        <w:t xml:space="preserve"> </w:t>
      </w:r>
      <w:r w:rsidR="004E556A">
        <w:t>bewältigen</w:t>
      </w:r>
      <w:r w:rsidR="00832E2F">
        <w:t xml:space="preserve"> lassen</w:t>
      </w:r>
      <w:r w:rsidR="0019627C">
        <w:t>. Besondere</w:t>
      </w:r>
      <w:r w:rsidR="004E556A">
        <w:t>r</w:t>
      </w:r>
      <w:r w:rsidR="0019627C">
        <w:t xml:space="preserve"> Wert wird dabei auf den domänen</w:t>
      </w:r>
      <w:r w:rsidR="0019627C" w:rsidRPr="0019627C">
        <w:rPr>
          <w:i/>
        </w:rPr>
        <w:t>un</w:t>
      </w:r>
      <w:r w:rsidR="0019627C">
        <w:t xml:space="preserve">abhängigen, problemorientierten Aufbau gelegt. Damit spricht die </w:t>
      </w:r>
      <w:proofErr w:type="spellStart"/>
      <w:r w:rsidR="0019627C">
        <w:t>VariantWorld</w:t>
      </w:r>
      <w:proofErr w:type="spellEnd"/>
      <w:r w:rsidR="0019627C">
        <w:t xml:space="preserve"> </w:t>
      </w:r>
      <w:r w:rsidR="005C5DF9">
        <w:t xml:space="preserve">am 10. und 11. Mai 2017 in Leipzig </w:t>
      </w:r>
      <w:r w:rsidR="0019627C">
        <w:t xml:space="preserve">Software Engineers und Entscheider in der Produktentwicklung aller Branchen </w:t>
      </w:r>
      <w:r w:rsidR="005C5DF9">
        <w:t>an, die</w:t>
      </w:r>
      <w:r w:rsidR="0019627C" w:rsidRPr="0019627C">
        <w:t xml:space="preserve"> </w:t>
      </w:r>
      <w:r w:rsidR="0019627C">
        <w:t xml:space="preserve">Variantenvielfalt und Produktkomplexität in </w:t>
      </w:r>
      <w:r w:rsidR="005C5DF9">
        <w:t>ihrer</w:t>
      </w:r>
      <w:r w:rsidR="0019627C">
        <w:t xml:space="preserve"> Systementwicklung </w:t>
      </w:r>
      <w:r w:rsidR="005C5DF9">
        <w:t xml:space="preserve">effizient </w:t>
      </w:r>
      <w:r w:rsidR="0019627C">
        <w:t>beherrschen</w:t>
      </w:r>
      <w:r w:rsidR="005C5DF9">
        <w:t xml:space="preserve"> wollen.</w:t>
      </w:r>
    </w:p>
    <w:p w14:paraId="2F371AE8" w14:textId="33951144" w:rsidR="0019627C" w:rsidRDefault="0019627C" w:rsidP="005977BC">
      <w:r>
        <w:t xml:space="preserve">Method Park unterstützt die </w:t>
      </w:r>
      <w:proofErr w:type="spellStart"/>
      <w:r>
        <w:t>VariantWorld</w:t>
      </w:r>
      <w:proofErr w:type="spellEnd"/>
      <w:r>
        <w:t xml:space="preserve"> als Premium Sponsor</w:t>
      </w:r>
      <w:r w:rsidR="00930D96">
        <w:t>, arbeitet im Fachbeirat mit</w:t>
      </w:r>
      <w:r>
        <w:t xml:space="preserve"> und beteiligt sich mit Vorträgen und Best Practices.</w:t>
      </w:r>
      <w:r w:rsidR="00832E2F">
        <w:t xml:space="preserve"> Das </w:t>
      </w:r>
      <w:proofErr w:type="spellStart"/>
      <w:r w:rsidR="00832E2F">
        <w:t>Method</w:t>
      </w:r>
      <w:proofErr w:type="spellEnd"/>
      <w:r w:rsidR="00832E2F">
        <w:t xml:space="preserve"> Park Team Variantenmanagement um Dr. Sebastian Oster steht den </w:t>
      </w:r>
      <w:r w:rsidR="00832E2F">
        <w:lastRenderedPageBreak/>
        <w:t>Tagungsteilnehmern darüber hinaus in der begleitenden Ausstellung für Expertenfragen zur Verfügung.</w:t>
      </w:r>
    </w:p>
    <w:p w14:paraId="70100B9F" w14:textId="68057258" w:rsidR="0019627C" w:rsidRDefault="0019627C" w:rsidP="005977BC">
      <w:r>
        <w:t xml:space="preserve">Prof. Ina Schaefer vom Institut für Software-Technik und Fahrzeuginformatik der Universität Braunschweig wird die Tagungsleitung </w:t>
      </w:r>
      <w:r w:rsidR="00832E2F">
        <w:t xml:space="preserve">der </w:t>
      </w:r>
      <w:proofErr w:type="spellStart"/>
      <w:r w:rsidR="00832E2F">
        <w:t>VariantWorld</w:t>
      </w:r>
      <w:proofErr w:type="spellEnd"/>
      <w:r w:rsidR="00832E2F">
        <w:t xml:space="preserve"> 2017 </w:t>
      </w:r>
      <w:r>
        <w:t>übernehmen.</w:t>
      </w:r>
    </w:p>
    <w:p w14:paraId="6C0194A0" w14:textId="502CF8DB" w:rsidR="00930D96" w:rsidRDefault="00930D96" w:rsidP="00DB4D4D">
      <w:pPr>
        <w:jc w:val="left"/>
      </w:pPr>
      <w:r>
        <w:t xml:space="preserve">Weitere Informationen finden sich auf der Webseite des Hanser Verlages: </w:t>
      </w:r>
      <w:hyperlink r:id="rId7" w:history="1">
        <w:r w:rsidR="0086097D" w:rsidRPr="00794BAD">
          <w:rPr>
            <w:rStyle w:val="Hyperlink"/>
          </w:rPr>
          <w:t>www.variantworld.de</w:t>
        </w:r>
      </w:hyperlink>
      <w:bookmarkStart w:id="0" w:name="_GoBack"/>
      <w:bookmarkEnd w:id="0"/>
      <w:r>
        <w:t xml:space="preserve"> </w:t>
      </w:r>
    </w:p>
    <w:p w14:paraId="329ACEB2" w14:textId="5F5326E6"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456B01">
        <w:rPr>
          <w:i/>
        </w:rPr>
        <w:t>1.503</w:t>
      </w:r>
    </w:p>
    <w:p w14:paraId="77F846EC" w14:textId="77777777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14:paraId="0AC5B7C9" w14:textId="77777777" w:rsidR="00ED1D9A" w:rsidRPr="00ED1D9A" w:rsidRDefault="00ED1D9A" w:rsidP="00EB5CDC">
      <w:pPr>
        <w:pStyle w:val="BoilerplateText"/>
      </w:pPr>
      <w:r w:rsidRPr="00ED1D9A">
        <w:t>Seit vielen Jahren berät Method Park erfolgreich in Fragen der Software für sicherheitskritische Systeme in der Automobilindustrie und der Medizin</w:t>
      </w:r>
      <w:r w:rsidR="00FB0A04">
        <w:softHyphen/>
      </w:r>
      <w:r w:rsidRPr="00ED1D9A">
        <w:t>technik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aller</w:t>
      </w:r>
      <w:r w:rsidR="00FB0A04">
        <w:softHyphen/>
      </w:r>
      <w:r w:rsidRPr="00ED1D9A">
        <w:t>höchste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>prozessen. Stages stellt die Erfüllung vorgegebener Qualitätsstandards und Vorgehensmodelle sicher und lässt sich in alle gängigen Entwicklungs</w:t>
      </w:r>
      <w:r w:rsidR="00FB0A04">
        <w:softHyphen/>
      </w:r>
      <w:r w:rsidRPr="00ED1D9A">
        <w:t>umgebungen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 beschäftigt Method Park rund 1</w:t>
      </w:r>
      <w:r w:rsidR="002231BE">
        <w:t>30</w:t>
      </w:r>
      <w:r w:rsidRPr="00ED1D9A">
        <w:t xml:space="preserve"> Mitarbeiter an Standorten in Erlangen, München, Stuttgart sowie Detroit und Miami in den USA.</w:t>
      </w:r>
    </w:p>
    <w:p w14:paraId="5E284ACC" w14:textId="77777777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14:paraId="4ACA5777" w14:textId="77777777" w:rsidR="00ED1D9A" w:rsidRPr="00C76262" w:rsidRDefault="00C76262" w:rsidP="00EB5CDC">
      <w:pPr>
        <w:pStyle w:val="BoilerplateText"/>
      </w:pPr>
      <w:r>
        <w:t xml:space="preserve">Dr. Christina Ohde-Benna, </w:t>
      </w:r>
      <w:r w:rsidR="00CB529D">
        <w:t>PR</w:t>
      </w:r>
      <w:r>
        <w:t>-Referentin</w:t>
      </w:r>
      <w:r>
        <w:br/>
      </w:r>
      <w:r w:rsidR="00ED1D9A" w:rsidRPr="00ED1D9A">
        <w:t>Method Park Holding AG, Wetterkreuz 19a, 91058 Erlangen</w:t>
      </w:r>
      <w:r w:rsidR="00ED1D9A" w:rsidRPr="00ED1D9A">
        <w:br/>
      </w:r>
      <w:hyperlink r:id="rId8" w:history="1">
        <w:r w:rsidRPr="008D55D0">
          <w:rPr>
            <w:rStyle w:val="Hyperlink"/>
          </w:rPr>
          <w:t>Christina.Ohde-Benna@methodpark.de</w:t>
        </w:r>
      </w:hyperlink>
      <w:r w:rsidR="00ED1D9A" w:rsidRPr="00C76262">
        <w:t xml:space="preserve"> </w:t>
      </w:r>
      <w:r w:rsidR="00ED1D9A" w:rsidRPr="00C76262">
        <w:tab/>
      </w:r>
      <w:hyperlink r:id="rId9" w:history="1">
        <w:r w:rsidR="00ED1D9A" w:rsidRPr="00C76262">
          <w:rPr>
            <w:color w:val="0000FF"/>
            <w:u w:val="single"/>
          </w:rPr>
          <w:t>www.methodpark.de</w:t>
        </w:r>
      </w:hyperlink>
      <w:r w:rsidR="00ED1D9A" w:rsidRPr="00C76262">
        <w:t xml:space="preserve"> </w:t>
      </w:r>
    </w:p>
    <w:p w14:paraId="4F8A4486" w14:textId="77777777" w:rsidR="008379C7" w:rsidRDefault="008379C7" w:rsidP="005977BC">
      <w:pPr>
        <w:pStyle w:val="berschrift4"/>
      </w:pPr>
      <w:r w:rsidRPr="00F23890">
        <w:t>Verfügbares Bildmaterial:</w:t>
      </w:r>
    </w:p>
    <w:p w14:paraId="0673AFC9" w14:textId="1C8294B8" w:rsidR="00F23890" w:rsidRPr="00F23890" w:rsidRDefault="00930D96" w:rsidP="00F23890">
      <w:pPr>
        <w:pStyle w:val="BildmaterialText"/>
      </w:pPr>
      <w:r>
        <w:rPr>
          <w:noProof/>
        </w:rPr>
        <w:drawing>
          <wp:inline distT="0" distB="0" distL="0" distR="0" wp14:anchorId="58902A9D" wp14:editId="001E8699">
            <wp:extent cx="3209925" cy="17049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320_Logo_20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890" w:rsidRPr="00F23890" w:rsidSect="000F5807">
      <w:headerReference w:type="default" r:id="rId11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9BD293" w15:done="0"/>
  <w15:commentEx w15:paraId="05EA1CB6" w15:paraIdParent="459BD293" w15:done="0"/>
  <w15:commentEx w15:paraId="015C144A" w15:done="0"/>
  <w15:commentEx w15:paraId="448307C4" w15:paraIdParent="015C14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ACFEF" w14:textId="77777777" w:rsidR="00D35314" w:rsidRDefault="00D35314">
      <w:r>
        <w:separator/>
      </w:r>
    </w:p>
  </w:endnote>
  <w:endnote w:type="continuationSeparator" w:id="0">
    <w:p w14:paraId="781962B5" w14:textId="77777777" w:rsidR="00D35314" w:rsidRDefault="00D3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9CE8B" w14:textId="77777777" w:rsidR="00D35314" w:rsidRDefault="00D35314">
      <w:r>
        <w:separator/>
      </w:r>
    </w:p>
  </w:footnote>
  <w:footnote w:type="continuationSeparator" w:id="0">
    <w:p w14:paraId="39BAE0F4" w14:textId="77777777" w:rsidR="00D35314" w:rsidRDefault="00D3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85B19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160847DA" wp14:editId="56B93608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bastian Oster">
    <w15:presenceInfo w15:providerId="Windows Live" w15:userId="5678cc255a40c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4653B"/>
    <w:rsid w:val="0006738D"/>
    <w:rsid w:val="000764E8"/>
    <w:rsid w:val="0008087A"/>
    <w:rsid w:val="00084BC3"/>
    <w:rsid w:val="000A7EEA"/>
    <w:rsid w:val="000D3BE2"/>
    <w:rsid w:val="000F5807"/>
    <w:rsid w:val="000F681C"/>
    <w:rsid w:val="00153961"/>
    <w:rsid w:val="001657C3"/>
    <w:rsid w:val="00167806"/>
    <w:rsid w:val="001858D6"/>
    <w:rsid w:val="0019627C"/>
    <w:rsid w:val="001B0909"/>
    <w:rsid w:val="00217138"/>
    <w:rsid w:val="002230FC"/>
    <w:rsid w:val="002231BE"/>
    <w:rsid w:val="00224BA1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31213A"/>
    <w:rsid w:val="003460E6"/>
    <w:rsid w:val="00355F75"/>
    <w:rsid w:val="00363B18"/>
    <w:rsid w:val="003A74B7"/>
    <w:rsid w:val="003E4AFC"/>
    <w:rsid w:val="003F2D2C"/>
    <w:rsid w:val="003F7A8A"/>
    <w:rsid w:val="004019E6"/>
    <w:rsid w:val="00411FAE"/>
    <w:rsid w:val="00425776"/>
    <w:rsid w:val="00443C2A"/>
    <w:rsid w:val="00445807"/>
    <w:rsid w:val="00456B01"/>
    <w:rsid w:val="00465FC1"/>
    <w:rsid w:val="00487279"/>
    <w:rsid w:val="004A4274"/>
    <w:rsid w:val="004D2127"/>
    <w:rsid w:val="004E556A"/>
    <w:rsid w:val="005300BF"/>
    <w:rsid w:val="005977BC"/>
    <w:rsid w:val="005C5DF9"/>
    <w:rsid w:val="005D5BC8"/>
    <w:rsid w:val="00604D1C"/>
    <w:rsid w:val="00614CAF"/>
    <w:rsid w:val="006366F7"/>
    <w:rsid w:val="006454E0"/>
    <w:rsid w:val="006835F9"/>
    <w:rsid w:val="006B6016"/>
    <w:rsid w:val="007404FE"/>
    <w:rsid w:val="007539B5"/>
    <w:rsid w:val="007C7D0F"/>
    <w:rsid w:val="007C7FC3"/>
    <w:rsid w:val="007D3091"/>
    <w:rsid w:val="00832E2F"/>
    <w:rsid w:val="008379C7"/>
    <w:rsid w:val="0086097D"/>
    <w:rsid w:val="0089645C"/>
    <w:rsid w:val="00916EB5"/>
    <w:rsid w:val="00922B86"/>
    <w:rsid w:val="00930D96"/>
    <w:rsid w:val="00933360"/>
    <w:rsid w:val="009617B7"/>
    <w:rsid w:val="00980A68"/>
    <w:rsid w:val="009B30C0"/>
    <w:rsid w:val="009F19CD"/>
    <w:rsid w:val="00A246BE"/>
    <w:rsid w:val="00A43F94"/>
    <w:rsid w:val="00A44933"/>
    <w:rsid w:val="00A57019"/>
    <w:rsid w:val="00A81924"/>
    <w:rsid w:val="00AA673C"/>
    <w:rsid w:val="00AA6789"/>
    <w:rsid w:val="00AD02B2"/>
    <w:rsid w:val="00AE0585"/>
    <w:rsid w:val="00AF066F"/>
    <w:rsid w:val="00AF659B"/>
    <w:rsid w:val="00B112FC"/>
    <w:rsid w:val="00B1165A"/>
    <w:rsid w:val="00B6123F"/>
    <w:rsid w:val="00B63095"/>
    <w:rsid w:val="00BC3208"/>
    <w:rsid w:val="00BC7F63"/>
    <w:rsid w:val="00BF464A"/>
    <w:rsid w:val="00C20779"/>
    <w:rsid w:val="00C23C89"/>
    <w:rsid w:val="00C358A5"/>
    <w:rsid w:val="00C76262"/>
    <w:rsid w:val="00CB529D"/>
    <w:rsid w:val="00CC3E2A"/>
    <w:rsid w:val="00CE6B88"/>
    <w:rsid w:val="00D002AE"/>
    <w:rsid w:val="00D14645"/>
    <w:rsid w:val="00D35314"/>
    <w:rsid w:val="00DB4D4D"/>
    <w:rsid w:val="00DE1BEE"/>
    <w:rsid w:val="00E25087"/>
    <w:rsid w:val="00E86E5B"/>
    <w:rsid w:val="00EB5CDC"/>
    <w:rsid w:val="00EC7073"/>
    <w:rsid w:val="00EC7AE2"/>
    <w:rsid w:val="00ED1D9A"/>
    <w:rsid w:val="00ED3B30"/>
    <w:rsid w:val="00EE2DAA"/>
    <w:rsid w:val="00EE6290"/>
    <w:rsid w:val="00F23890"/>
    <w:rsid w:val="00F518D0"/>
    <w:rsid w:val="00F71404"/>
    <w:rsid w:val="00F74716"/>
    <w:rsid w:val="00F80C7D"/>
    <w:rsid w:val="00F82178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2F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styleId="Kommentarzeichen">
    <w:name w:val="annotation reference"/>
    <w:basedOn w:val="Absatz-Standardschriftart"/>
    <w:rsid w:val="005C5D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D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DF9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5C5D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DF9"/>
    <w:rPr>
      <w:rFonts w:ascii="Verdana" w:hAnsi="Verdana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styleId="Kommentarzeichen">
    <w:name w:val="annotation reference"/>
    <w:basedOn w:val="Absatz-Standardschriftart"/>
    <w:rsid w:val="005C5D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D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DF9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5C5D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DF9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Ohde-Benna@methodpar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riantworld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methodpark.de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3256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2016-11-08T09:00:00Z</cp:lastPrinted>
  <dcterms:created xsi:type="dcterms:W3CDTF">2016-11-08T09:00:00Z</dcterms:created>
  <dcterms:modified xsi:type="dcterms:W3CDTF">2016-11-08T09:00:00Z</dcterms:modified>
</cp:coreProperties>
</file>