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CB529D" w:rsidRDefault="00FB0A04" w:rsidP="005977BC">
      <w:pPr>
        <w:pStyle w:val="berschrift3"/>
      </w:pPr>
      <w:r w:rsidRPr="00CB529D">
        <w:t>Pressenotiz</w:t>
      </w:r>
    </w:p>
    <w:p w:rsidR="006366F7" w:rsidRPr="00CB529D" w:rsidRDefault="006366F7" w:rsidP="006454E0"/>
    <w:p w:rsidR="006366F7" w:rsidRPr="00CB529D" w:rsidRDefault="00E53FA0" w:rsidP="00ED1D9A">
      <w:pPr>
        <w:pStyle w:val="berschrift3"/>
      </w:pPr>
      <w:r>
        <w:t xml:space="preserve">Stages </w:t>
      </w:r>
      <w:proofErr w:type="spellStart"/>
      <w:r>
        <w:t>Insights</w:t>
      </w:r>
      <w:proofErr w:type="spellEnd"/>
      <w:r>
        <w:t xml:space="preserve"> 2016: </w:t>
      </w:r>
      <w:proofErr w:type="spellStart"/>
      <w:r>
        <w:t>Method</w:t>
      </w:r>
      <w:proofErr w:type="spellEnd"/>
      <w:r>
        <w:t xml:space="preserve"> Park </w:t>
      </w:r>
      <w:r w:rsidR="000D4DC3">
        <w:t>K</w:t>
      </w:r>
      <w:r>
        <w:t>onferenz erstmals mit separatem Workshop-Tag</w:t>
      </w:r>
    </w:p>
    <w:p w:rsidR="007C7FC3" w:rsidRPr="00CB529D" w:rsidRDefault="007C7FC3" w:rsidP="005977BC"/>
    <w:p w:rsidR="006454E0" w:rsidRPr="004A4274" w:rsidRDefault="00E53FA0" w:rsidP="004A4274">
      <w:pPr>
        <w:pStyle w:val="Teaser"/>
      </w:pPr>
      <w:r>
        <w:t>Erlanger Software-Unternehmen zeigt, wie man m</w:t>
      </w:r>
      <w:r w:rsidR="00E96A49">
        <w:t xml:space="preserve">it der </w:t>
      </w:r>
      <w:r w:rsidR="00D01F27">
        <w:t xml:space="preserve">sogenannten </w:t>
      </w:r>
      <w:r w:rsidR="00E96A49">
        <w:t>Stages Methode in fünf Schritten sinnvolle Prozesse einführt und umsetzt.</w:t>
      </w:r>
    </w:p>
    <w:p w:rsidR="004A4274" w:rsidRDefault="004A4274" w:rsidP="005977BC"/>
    <w:p w:rsidR="000B392E" w:rsidRDefault="004A4274" w:rsidP="005977BC">
      <w:r w:rsidRPr="004A4274">
        <w:t xml:space="preserve">Erlangen, </w:t>
      </w:r>
      <w:r w:rsidR="0072233A">
        <w:t>21</w:t>
      </w:r>
      <w:r w:rsidR="00E96A49">
        <w:t>.03</w:t>
      </w:r>
      <w:r w:rsidRPr="004A4274">
        <w:t>.201</w:t>
      </w:r>
      <w:r w:rsidR="00E96A49">
        <w:t>6</w:t>
      </w:r>
      <w:r w:rsidRPr="004A4274">
        <w:t xml:space="preserve"> </w:t>
      </w:r>
      <w:r w:rsidR="00E96A49">
        <w:t>–</w:t>
      </w:r>
      <w:r w:rsidRPr="004A4274">
        <w:t xml:space="preserve"> </w:t>
      </w:r>
      <w:r w:rsidR="00E96A49">
        <w:t xml:space="preserve">Knapp 100 Teilnehmer waren </w:t>
      </w:r>
      <w:r w:rsidR="007447A2">
        <w:t xml:space="preserve">am 17. März </w:t>
      </w:r>
      <w:r w:rsidR="00E96A49">
        <w:t xml:space="preserve">der Einladung von Method Park nach Fürth gefolgt, um zu erfahren, wie sich verständliche und sinnvolle Prozesse in der Produktentwicklung etablieren lassen. </w:t>
      </w:r>
      <w:r w:rsidR="007447A2">
        <w:t>Damit rückte diese Konferenz bereits zum zehnten Mal in Folge Methoden und Werkzeuge für erfolgreiches Prozessmanagement in den Mittelpunkt von Vorträgen, Anwenderberichten und Diskussion</w:t>
      </w:r>
      <w:r w:rsidR="008A797B">
        <w:t>.</w:t>
      </w:r>
    </w:p>
    <w:p w:rsidR="000B392E" w:rsidRDefault="000B392E" w:rsidP="005977BC">
      <w:r>
        <w:t xml:space="preserve">Mit „Stages“ </w:t>
      </w:r>
      <w:r w:rsidR="005817C9">
        <w:t>stellt</w:t>
      </w:r>
      <w:r>
        <w:t xml:space="preserve"> Method Park ein solches Prozessmanagement-Tool </w:t>
      </w:r>
      <w:r w:rsidR="005817C9">
        <w:t>zur Verfügung</w:t>
      </w:r>
      <w:r>
        <w:t>.</w:t>
      </w:r>
      <w:r w:rsidRPr="000B392E">
        <w:t xml:space="preserve"> </w:t>
      </w:r>
      <w:r w:rsidR="008A797B">
        <w:t>Noch im Verlauf dieses Jahres wird mit V7 die jüngste Version von Stages auf den Markt kommen.</w:t>
      </w:r>
      <w:r>
        <w:t xml:space="preserve"> Method Park Vorstand Dr. Erich Meier </w:t>
      </w:r>
      <w:r w:rsidR="008A797B">
        <w:t>nutzte die Veranstaltung</w:t>
      </w:r>
      <w:r>
        <w:t xml:space="preserve"> für einen Blick in die Zukunft</w:t>
      </w:r>
      <w:r w:rsidR="008A797B">
        <w:t xml:space="preserve"> und </w:t>
      </w:r>
      <w:r>
        <w:t xml:space="preserve">stellte die Neuerungen </w:t>
      </w:r>
      <w:r w:rsidR="005817C9">
        <w:t xml:space="preserve">jetzt </w:t>
      </w:r>
      <w:r>
        <w:t>erstmals öffentlich vor.</w:t>
      </w:r>
      <w:r w:rsidR="00C4480B">
        <w:t xml:space="preserve"> Die Reaktion der Teilnehmer auf die avisierten neuen Features war sehr positiv.</w:t>
      </w:r>
    </w:p>
    <w:p w:rsidR="00EC7954" w:rsidRDefault="000B392E" w:rsidP="005977BC">
      <w:r>
        <w:t>Daneben boten die Method Park Experten im ausgebuchten Consulting Café den Konferenzteilnehmern wieder individuelle Beratung und Lösungsansätze</w:t>
      </w:r>
      <w:r w:rsidR="00A42FAD">
        <w:t xml:space="preserve"> zu unternehmensspezifischen </w:t>
      </w:r>
      <w:r w:rsidR="00A42FAD">
        <w:lastRenderedPageBreak/>
        <w:t>Herausforderungen</w:t>
      </w:r>
      <w:r>
        <w:t xml:space="preserve">. </w:t>
      </w:r>
      <w:r w:rsidR="008A797B">
        <w:t xml:space="preserve">Wie immer gab Stages </w:t>
      </w:r>
      <w:proofErr w:type="spellStart"/>
      <w:r w:rsidR="008A797B">
        <w:t>Insights</w:t>
      </w:r>
      <w:proofErr w:type="spellEnd"/>
      <w:r w:rsidR="008A797B">
        <w:t xml:space="preserve"> </w:t>
      </w:r>
      <w:r w:rsidR="005817C9">
        <w:t xml:space="preserve">auch </w:t>
      </w:r>
      <w:r w:rsidR="008A797B">
        <w:t>dem Networking zwischen den Teilnehmern ausreichend Raum. Ein</w:t>
      </w:r>
      <w:r w:rsidR="00A42FAD">
        <w:t>e</w:t>
      </w:r>
      <w:r w:rsidR="008A797B">
        <w:t xml:space="preserve"> </w:t>
      </w:r>
      <w:r w:rsidR="00A42FAD">
        <w:t>kleine</w:t>
      </w:r>
      <w:r w:rsidR="008A797B">
        <w:t xml:space="preserve"> Ausstellung </w:t>
      </w:r>
      <w:r w:rsidR="00A42FAD">
        <w:t xml:space="preserve">der Method Park Partner IBM und </w:t>
      </w:r>
      <w:proofErr w:type="spellStart"/>
      <w:r w:rsidR="00A42FAD">
        <w:t>Pedco</w:t>
      </w:r>
      <w:proofErr w:type="spellEnd"/>
      <w:r w:rsidR="00A42FAD">
        <w:t xml:space="preserve"> lud außerdem zum Informations- und Erfahrungsaustausch ein.</w:t>
      </w:r>
    </w:p>
    <w:p w:rsidR="00D01F27" w:rsidRDefault="00D01F27" w:rsidP="005977BC">
      <w:r>
        <w:t>Dabei wurde deutlich, dass das richtige Tool keine Garantie für nachvollziehbare Prozesse ist. Entscheidend sind die methodischen Ansätze dahinter.</w:t>
      </w:r>
    </w:p>
    <w:p w:rsidR="00EC7954" w:rsidRDefault="00D01F27" w:rsidP="005977BC">
      <w:r>
        <w:t xml:space="preserve">Deshalb </w:t>
      </w:r>
      <w:r w:rsidR="007447A2">
        <w:t xml:space="preserve">hatten die Teilnehmer </w:t>
      </w:r>
      <w:r>
        <w:t xml:space="preserve">erstmals </w:t>
      </w:r>
      <w:r w:rsidR="007447A2">
        <w:t>die Möglichkeit, am Folgetag eine</w:t>
      </w:r>
      <w:r>
        <w:t>n</w:t>
      </w:r>
      <w:r w:rsidR="007447A2">
        <w:t xml:space="preserve"> Workshop zum Thema „Prozessmanagement 4.0“ </w:t>
      </w:r>
      <w:r>
        <w:t>zu belegen, der sich intensiv</w:t>
      </w:r>
      <w:r w:rsidR="007447A2">
        <w:t xml:space="preserve"> </w:t>
      </w:r>
      <w:r>
        <w:t xml:space="preserve">mit der sogenannten Stages Methode befasste. Diese Methode beschreibt eine fünfstufige Vorgehensweise für die Einführung </w:t>
      </w:r>
      <w:r w:rsidR="00EC7954">
        <w:t>bzw.</w:t>
      </w:r>
      <w:r>
        <w:t xml:space="preserve"> Umsetzung von Prozessmanagement</w:t>
      </w:r>
      <w:r w:rsidR="00EC7954">
        <w:t xml:space="preserve"> und ist branchenunabhängig</w:t>
      </w:r>
      <w:r w:rsidR="00A42FAD">
        <w:t xml:space="preserve"> einsetzbar.</w:t>
      </w:r>
    </w:p>
    <w:p w:rsidR="006454E0" w:rsidRPr="004A4274" w:rsidRDefault="007447A2" w:rsidP="005977BC">
      <w:r>
        <w:t xml:space="preserve">Zu den </w:t>
      </w:r>
      <w:r w:rsidR="00A42FAD">
        <w:t>Konferenzbesuchern</w:t>
      </w:r>
      <w:r>
        <w:t xml:space="preserve"> zählten </w:t>
      </w:r>
      <w:r w:rsidR="00EC7954">
        <w:t xml:space="preserve">daher Führungskräfte aus </w:t>
      </w:r>
      <w:r>
        <w:t xml:space="preserve">Unternehmen </w:t>
      </w:r>
      <w:r w:rsidR="00EC7954">
        <w:t xml:space="preserve">ganz unterschiedlicher Industriezweige, </w:t>
      </w:r>
      <w:r>
        <w:t xml:space="preserve">wie </w:t>
      </w:r>
      <w:r w:rsidR="00EC7954">
        <w:t xml:space="preserve">etwa BSH, BRP, </w:t>
      </w:r>
      <w:r>
        <w:t xml:space="preserve">Continental Automotive, </w:t>
      </w:r>
      <w:r w:rsidR="00EC7954">
        <w:t>E</w:t>
      </w:r>
      <w:r w:rsidR="00A42FAD">
        <w:t xml:space="preserve">SCRPYPT, ETAS, </w:t>
      </w:r>
      <w:proofErr w:type="spellStart"/>
      <w:r w:rsidR="00A42FAD">
        <w:t>Evosoft</w:t>
      </w:r>
      <w:proofErr w:type="spellEnd"/>
      <w:r w:rsidR="00A42FAD">
        <w:t xml:space="preserve">, Hilti, </w:t>
      </w:r>
      <w:r>
        <w:t xml:space="preserve">Hella, </w:t>
      </w:r>
      <w:proofErr w:type="spellStart"/>
      <w:r>
        <w:t>Schaeffler</w:t>
      </w:r>
      <w:proofErr w:type="spellEnd"/>
      <w:r>
        <w:t xml:space="preserve"> Technologies, ZF Friedrichshafen oder Siemens Healthcare</w:t>
      </w:r>
      <w:r w:rsidR="00A42FAD">
        <w:t>.</w:t>
      </w:r>
    </w:p>
    <w:p w:rsidR="00A42FAD" w:rsidRPr="0072233A" w:rsidRDefault="00A42FAD" w:rsidP="005977BC">
      <w:r w:rsidRPr="0072233A">
        <w:t>„</w:t>
      </w:r>
      <w:r w:rsidR="00142EA7" w:rsidRPr="0072233A">
        <w:t>Die Vortr</w:t>
      </w:r>
      <w:r w:rsidR="00C4480B" w:rsidRPr="0072233A">
        <w:t>a</w:t>
      </w:r>
      <w:r w:rsidR="00142EA7" w:rsidRPr="0072233A">
        <w:t>g</w:t>
      </w:r>
      <w:r w:rsidR="00C4480B" w:rsidRPr="0072233A">
        <w:t>sinhalt</w:t>
      </w:r>
      <w:r w:rsidR="00142EA7" w:rsidRPr="0072233A">
        <w:t xml:space="preserve">e waren sehr unterschiedlich. </w:t>
      </w:r>
      <w:r w:rsidR="00C4480B" w:rsidRPr="0072233A">
        <w:t>Sie gaben</w:t>
      </w:r>
      <w:r w:rsidR="00142EA7" w:rsidRPr="0072233A">
        <w:t xml:space="preserve"> ein</w:t>
      </w:r>
      <w:r w:rsidR="00C4480B" w:rsidRPr="0072233A">
        <w:t>en</w:t>
      </w:r>
      <w:r w:rsidR="00142EA7" w:rsidRPr="0072233A">
        <w:t xml:space="preserve"> gute</w:t>
      </w:r>
      <w:r w:rsidR="0072233A" w:rsidRPr="0072233A">
        <w:t>n</w:t>
      </w:r>
      <w:r w:rsidR="00142EA7" w:rsidRPr="0072233A">
        <w:t xml:space="preserve"> Einblick </w:t>
      </w:r>
      <w:r w:rsidR="00C4480B" w:rsidRPr="0072233A">
        <w:t>in die Einsatzmöglichkeiten von</w:t>
      </w:r>
      <w:r w:rsidR="00142EA7" w:rsidRPr="0072233A">
        <w:t xml:space="preserve"> Stages</w:t>
      </w:r>
      <w:r w:rsidR="00C4480B" w:rsidRPr="0072233A">
        <w:t>. Die Vorträge zeigten, was</w:t>
      </w:r>
      <w:r w:rsidR="00142EA7" w:rsidRPr="0072233A">
        <w:t xml:space="preserve"> bei den verschiedenen Kunden besonders positiv angenommen wird und was weniger positiv. </w:t>
      </w:r>
      <w:r w:rsidR="0072233A" w:rsidRPr="0072233A">
        <w:t>Auch</w:t>
      </w:r>
      <w:r w:rsidR="004E7484" w:rsidRPr="0072233A">
        <w:t xml:space="preserve"> der</w:t>
      </w:r>
      <w:r w:rsidR="004E7484" w:rsidRPr="0072233A">
        <w:t xml:space="preserve"> </w:t>
      </w:r>
      <w:r w:rsidR="0072233A" w:rsidRPr="0072233A">
        <w:t>Aus</w:t>
      </w:r>
      <w:r w:rsidR="00142EA7" w:rsidRPr="0072233A">
        <w:t xml:space="preserve">blick </w:t>
      </w:r>
      <w:r w:rsidR="0072233A" w:rsidRPr="0072233A">
        <w:t>auf</w:t>
      </w:r>
      <w:r w:rsidR="00142EA7" w:rsidRPr="0072233A">
        <w:t xml:space="preserve"> </w:t>
      </w:r>
      <w:r w:rsidR="004E7484" w:rsidRPr="0072233A">
        <w:t xml:space="preserve">die neue Version V7 von </w:t>
      </w:r>
      <w:r w:rsidR="00142EA7" w:rsidRPr="0072233A">
        <w:t>Stages</w:t>
      </w:r>
      <w:r w:rsidR="004E7484" w:rsidRPr="0072233A">
        <w:t xml:space="preserve"> war für uns sehr interessant</w:t>
      </w:r>
      <w:r w:rsidRPr="0072233A">
        <w:t xml:space="preserve">“, stellt </w:t>
      </w:r>
      <w:r w:rsidR="00142EA7" w:rsidRPr="0072233A">
        <w:t xml:space="preserve">Michaela </w:t>
      </w:r>
      <w:proofErr w:type="spellStart"/>
      <w:r w:rsidR="00142EA7" w:rsidRPr="0072233A">
        <w:t>Daxl</w:t>
      </w:r>
      <w:proofErr w:type="spellEnd"/>
      <w:r w:rsidRPr="0072233A">
        <w:t xml:space="preserve">, </w:t>
      </w:r>
      <w:r w:rsidR="00142EA7" w:rsidRPr="0072233A">
        <w:t>Solutions Data &amp; Project Management</w:t>
      </w:r>
      <w:r w:rsidRPr="0072233A">
        <w:t xml:space="preserve"> bei </w:t>
      </w:r>
      <w:r w:rsidR="00142EA7" w:rsidRPr="0072233A">
        <w:t>Continental Automotive GmbH</w:t>
      </w:r>
      <w:r w:rsidRPr="0072233A">
        <w:t xml:space="preserve"> zufrieden fest.</w:t>
      </w:r>
    </w:p>
    <w:p w:rsidR="006454E0" w:rsidRDefault="00A42FAD" w:rsidP="005977BC">
      <w:r>
        <w:t xml:space="preserve">Für das Frühjahr 2017 plant Method Park eine Fortsetzung von Stages </w:t>
      </w:r>
      <w:proofErr w:type="spellStart"/>
      <w:r>
        <w:t>Insights</w:t>
      </w:r>
      <w:proofErr w:type="spellEnd"/>
      <w:r>
        <w:t>, die Dr. Meier so begründet: „</w:t>
      </w:r>
      <w:r w:rsidR="00024022" w:rsidRPr="00024022">
        <w:t xml:space="preserve">Die durchweg guten und konstruktiven Rückmeldungen der Teilnehmer </w:t>
      </w:r>
      <w:r w:rsidR="00024022" w:rsidRPr="00024022">
        <w:lastRenderedPageBreak/>
        <w:t>bestätigen uns, wie wichtig ein method</w:t>
      </w:r>
      <w:r w:rsidR="00F40794">
        <w:t xml:space="preserve">isches Prozessmanagement </w:t>
      </w:r>
      <w:r w:rsidR="00AE2F56">
        <w:t xml:space="preserve">für viele Unternehmen </w:t>
      </w:r>
      <w:r w:rsidR="00024022">
        <w:t>ist</w:t>
      </w:r>
      <w:r w:rsidR="00AE2F56">
        <w:t>.“</w:t>
      </w:r>
    </w:p>
    <w:p w:rsidR="004A4274" w:rsidRP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F40794">
        <w:rPr>
          <w:i/>
        </w:rPr>
        <w:t>2.873</w:t>
      </w:r>
      <w:bookmarkStart w:id="0" w:name="_GoBack"/>
      <w:bookmarkEnd w:id="0"/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Über Method Park</w:t>
      </w:r>
    </w:p>
    <w:p w:rsidR="00ED1D9A" w:rsidRPr="00ED1D9A" w:rsidRDefault="00ED1D9A" w:rsidP="00EB5CDC">
      <w:pPr>
        <w:pStyle w:val="BoilerplateText"/>
      </w:pPr>
      <w:r w:rsidRPr="00ED1D9A">
        <w:t xml:space="preserve">Seit vielen Jahren berät Method Park erfolgreich in Fragen der Software für sicherheitskritische Systeme in der Automobilindustrie und der </w:t>
      </w:r>
      <w:proofErr w:type="spellStart"/>
      <w:r w:rsidRPr="00ED1D9A">
        <w:t>Medizin</w:t>
      </w:r>
      <w:r w:rsidR="00FB0A04">
        <w:softHyphen/>
      </w:r>
      <w:r w:rsidRPr="00ED1D9A">
        <w:t>technik</w:t>
      </w:r>
      <w:proofErr w:type="spellEnd"/>
      <w:r w:rsidRPr="00ED1D9A">
        <w:t xml:space="preserve">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</w:t>
      </w:r>
      <w:proofErr w:type="spellStart"/>
      <w:r w:rsidRPr="00ED1D9A">
        <w:t>aller</w:t>
      </w:r>
      <w:r w:rsidR="00FB0A04">
        <w:softHyphen/>
      </w:r>
      <w:r w:rsidRPr="00ED1D9A">
        <w:t>höchste</w:t>
      </w:r>
      <w:proofErr w:type="spellEnd"/>
      <w:r w:rsidRPr="00ED1D9A">
        <w:t xml:space="preserve">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um Software-Entwicklungsprozesse. Das von Method Park entwickelte webbasierte Prozessmanagement-Portal "Stages" unterstützt Anwender bei der praktischen Umsetzung von Entwicklungs</w:t>
      </w:r>
      <w:r w:rsidR="00FB0A04">
        <w:softHyphen/>
      </w:r>
      <w:r w:rsidRPr="00ED1D9A">
        <w:t xml:space="preserve">prozessen. Stages stellt die Erfüllung vorgegebener Qualitätsstandards und Vorgehensmodelle sicher und lässt sich in alle gängigen </w:t>
      </w:r>
      <w:proofErr w:type="spellStart"/>
      <w:r w:rsidRPr="00ED1D9A">
        <w:t>Entwicklungs</w:t>
      </w:r>
      <w:r w:rsidR="00FB0A04">
        <w:softHyphen/>
      </w:r>
      <w:r w:rsidRPr="00ED1D9A">
        <w:t>umgebungen</w:t>
      </w:r>
      <w:proofErr w:type="spellEnd"/>
      <w:r w:rsidRPr="00ED1D9A">
        <w:t xml:space="preserve"> integrieren. Dabei ermöglicht Stages die verteilte, globale Zusammenarbeit über Unternehmensgrenzen hinweg.</w:t>
      </w:r>
      <w:r w:rsidR="004A4274">
        <w:t xml:space="preserve"> </w:t>
      </w:r>
      <w:r w:rsidRPr="00ED1D9A">
        <w:t>2001 in Erlangen gegründet, beschäftigt Method Park rund 125 Mitarbeiter an Standorten in Erlangen, München, Stuttgart sowie Detroit und Miami in den USA.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:rsidR="00ED1D9A" w:rsidRPr="00C76262" w:rsidRDefault="00C76262" w:rsidP="00EB5CDC">
      <w:pPr>
        <w:pStyle w:val="BoilerplateText"/>
      </w:pPr>
      <w:r>
        <w:t xml:space="preserve">Dr. Christina Ohde-Benna, </w:t>
      </w:r>
      <w:r w:rsidR="00CB529D">
        <w:t>PR</w:t>
      </w:r>
      <w:r>
        <w:t>-Referentin</w:t>
      </w:r>
      <w:r>
        <w:br/>
      </w:r>
      <w:r w:rsidR="00ED1D9A" w:rsidRPr="00ED1D9A">
        <w:t>Method Park Holding AG, Wetterkreuz 19a, 91058 Erlangen</w:t>
      </w:r>
      <w:r w:rsidR="00ED1D9A" w:rsidRPr="00ED1D9A">
        <w:br/>
      </w:r>
      <w:hyperlink r:id="rId7" w:history="1">
        <w:r w:rsidRPr="008D55D0">
          <w:rPr>
            <w:rStyle w:val="Hyperlink"/>
          </w:rPr>
          <w:t>Christina.Ohde-Benna@methodpark.de</w:t>
        </w:r>
      </w:hyperlink>
      <w:r w:rsidR="00ED1D9A" w:rsidRPr="00C76262">
        <w:t xml:space="preserve"> </w:t>
      </w:r>
      <w:r w:rsidR="00ED1D9A" w:rsidRPr="00C76262">
        <w:tab/>
      </w:r>
      <w:hyperlink r:id="rId8" w:history="1">
        <w:r w:rsidR="00ED1D9A" w:rsidRPr="00C76262">
          <w:rPr>
            <w:color w:val="0000FF"/>
            <w:u w:val="single"/>
          </w:rPr>
          <w:t>www.methodpark.de</w:t>
        </w:r>
      </w:hyperlink>
      <w:r w:rsidR="00ED1D9A" w:rsidRPr="00C76262">
        <w:t xml:space="preserve"> </w:t>
      </w:r>
    </w:p>
    <w:p w:rsidR="008379C7" w:rsidRDefault="008379C7" w:rsidP="005977BC">
      <w:pPr>
        <w:pStyle w:val="berschrift4"/>
      </w:pPr>
      <w:r w:rsidRPr="00F23890">
        <w:t>Verfügbares Bildmaterial:</w:t>
      </w:r>
    </w:p>
    <w:p w:rsidR="00F23890" w:rsidRDefault="0072233A" w:rsidP="00F23890">
      <w:pPr>
        <w:pStyle w:val="BildmaterialText"/>
      </w:pPr>
      <w:r>
        <w:rPr>
          <w:noProof/>
        </w:rPr>
        <w:drawing>
          <wp:inline distT="0" distB="0" distL="0" distR="0">
            <wp:extent cx="3925306" cy="276561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21_Stages Sta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767" cy="276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33A" w:rsidRPr="0072233A" w:rsidRDefault="0072233A" w:rsidP="00F23890">
      <w:pPr>
        <w:pStyle w:val="BildmaterialText"/>
        <w:rPr>
          <w:sz w:val="20"/>
        </w:rPr>
      </w:pPr>
      <w:r w:rsidRPr="0072233A">
        <w:rPr>
          <w:sz w:val="20"/>
        </w:rPr>
        <w:t xml:space="preserve">Am </w:t>
      </w:r>
      <w:proofErr w:type="spellStart"/>
      <w:r w:rsidRPr="0072233A">
        <w:rPr>
          <w:sz w:val="20"/>
        </w:rPr>
        <w:t>Method</w:t>
      </w:r>
      <w:proofErr w:type="spellEnd"/>
      <w:r w:rsidRPr="0072233A">
        <w:rPr>
          <w:sz w:val="20"/>
        </w:rPr>
        <w:t xml:space="preserve"> Park Stand konnten sich die Teilnehmer von Stages </w:t>
      </w:r>
      <w:proofErr w:type="spellStart"/>
      <w:r w:rsidRPr="0072233A">
        <w:rPr>
          <w:sz w:val="20"/>
        </w:rPr>
        <w:t>Insights</w:t>
      </w:r>
      <w:proofErr w:type="spellEnd"/>
      <w:r w:rsidRPr="0072233A">
        <w:rPr>
          <w:sz w:val="20"/>
        </w:rPr>
        <w:t xml:space="preserve"> 2016 über die neuen Features von Stages V7 informieren.</w:t>
      </w:r>
    </w:p>
    <w:sectPr w:rsidR="0072233A" w:rsidRPr="0072233A" w:rsidSect="000F5807">
      <w:headerReference w:type="default" r:id="rId10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E4" w:rsidRDefault="008329E4">
      <w:r>
        <w:separator/>
      </w:r>
    </w:p>
  </w:endnote>
  <w:endnote w:type="continuationSeparator" w:id="0">
    <w:p w:rsidR="008329E4" w:rsidRDefault="0083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E4" w:rsidRDefault="008329E4">
      <w:r>
        <w:separator/>
      </w:r>
    </w:p>
  </w:footnote>
  <w:footnote w:type="continuationSeparator" w:id="0">
    <w:p w:rsidR="008329E4" w:rsidRDefault="00832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53BBF92A" wp14:editId="6D52B392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24022"/>
    <w:rsid w:val="0006738D"/>
    <w:rsid w:val="000764E8"/>
    <w:rsid w:val="0008087A"/>
    <w:rsid w:val="00084BC3"/>
    <w:rsid w:val="000B392E"/>
    <w:rsid w:val="000D4DC3"/>
    <w:rsid w:val="000E7544"/>
    <w:rsid w:val="000F5807"/>
    <w:rsid w:val="000F681C"/>
    <w:rsid w:val="00142EA7"/>
    <w:rsid w:val="001657C3"/>
    <w:rsid w:val="00167806"/>
    <w:rsid w:val="001858D6"/>
    <w:rsid w:val="001B0909"/>
    <w:rsid w:val="001C6248"/>
    <w:rsid w:val="002230FC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3460E6"/>
    <w:rsid w:val="00355F75"/>
    <w:rsid w:val="00363B18"/>
    <w:rsid w:val="003A74B7"/>
    <w:rsid w:val="003E4AFC"/>
    <w:rsid w:val="003F2D2C"/>
    <w:rsid w:val="003F7A8A"/>
    <w:rsid w:val="004019E6"/>
    <w:rsid w:val="00411FAE"/>
    <w:rsid w:val="00425776"/>
    <w:rsid w:val="00443C2A"/>
    <w:rsid w:val="00445807"/>
    <w:rsid w:val="00446F17"/>
    <w:rsid w:val="00465FC1"/>
    <w:rsid w:val="00487279"/>
    <w:rsid w:val="004A4274"/>
    <w:rsid w:val="004D2127"/>
    <w:rsid w:val="004E7484"/>
    <w:rsid w:val="005300BF"/>
    <w:rsid w:val="005817C9"/>
    <w:rsid w:val="005977BC"/>
    <w:rsid w:val="005D5BC8"/>
    <w:rsid w:val="00604D1C"/>
    <w:rsid w:val="00614CAF"/>
    <w:rsid w:val="006269B4"/>
    <w:rsid w:val="006366F7"/>
    <w:rsid w:val="006454E0"/>
    <w:rsid w:val="006835F9"/>
    <w:rsid w:val="006B6016"/>
    <w:rsid w:val="0072233A"/>
    <w:rsid w:val="007404FE"/>
    <w:rsid w:val="007447A2"/>
    <w:rsid w:val="007C7D0F"/>
    <w:rsid w:val="007C7FC3"/>
    <w:rsid w:val="007D3091"/>
    <w:rsid w:val="008329E4"/>
    <w:rsid w:val="008379C7"/>
    <w:rsid w:val="00845AED"/>
    <w:rsid w:val="00872020"/>
    <w:rsid w:val="0089645C"/>
    <w:rsid w:val="008A797B"/>
    <w:rsid w:val="00933360"/>
    <w:rsid w:val="009617B7"/>
    <w:rsid w:val="00980A68"/>
    <w:rsid w:val="009B30C0"/>
    <w:rsid w:val="009F19CD"/>
    <w:rsid w:val="00A1572B"/>
    <w:rsid w:val="00A246BE"/>
    <w:rsid w:val="00A42FAD"/>
    <w:rsid w:val="00A43F94"/>
    <w:rsid w:val="00A44933"/>
    <w:rsid w:val="00A57019"/>
    <w:rsid w:val="00A81924"/>
    <w:rsid w:val="00AA673C"/>
    <w:rsid w:val="00AA6789"/>
    <w:rsid w:val="00AD02B2"/>
    <w:rsid w:val="00AE0585"/>
    <w:rsid w:val="00AE2F56"/>
    <w:rsid w:val="00AF066F"/>
    <w:rsid w:val="00B112FC"/>
    <w:rsid w:val="00B1165A"/>
    <w:rsid w:val="00B37A79"/>
    <w:rsid w:val="00B6123F"/>
    <w:rsid w:val="00B63095"/>
    <w:rsid w:val="00BC3208"/>
    <w:rsid w:val="00BC7F63"/>
    <w:rsid w:val="00BF464A"/>
    <w:rsid w:val="00C20779"/>
    <w:rsid w:val="00C23C89"/>
    <w:rsid w:val="00C358A5"/>
    <w:rsid w:val="00C4480B"/>
    <w:rsid w:val="00C76262"/>
    <w:rsid w:val="00CB529D"/>
    <w:rsid w:val="00CC3E2A"/>
    <w:rsid w:val="00CE6B88"/>
    <w:rsid w:val="00D002AE"/>
    <w:rsid w:val="00D01F27"/>
    <w:rsid w:val="00D14645"/>
    <w:rsid w:val="00DE1BEE"/>
    <w:rsid w:val="00E25087"/>
    <w:rsid w:val="00E53FA0"/>
    <w:rsid w:val="00E86E5B"/>
    <w:rsid w:val="00E96A49"/>
    <w:rsid w:val="00EA52A2"/>
    <w:rsid w:val="00EB3B59"/>
    <w:rsid w:val="00EB5CDC"/>
    <w:rsid w:val="00EC661E"/>
    <w:rsid w:val="00EC7073"/>
    <w:rsid w:val="00EC7954"/>
    <w:rsid w:val="00EC7AE2"/>
    <w:rsid w:val="00ED1D9A"/>
    <w:rsid w:val="00ED3B30"/>
    <w:rsid w:val="00EE2DAA"/>
    <w:rsid w:val="00EE6290"/>
    <w:rsid w:val="00F23890"/>
    <w:rsid w:val="00F40794"/>
    <w:rsid w:val="00F518D0"/>
    <w:rsid w:val="00F71404"/>
    <w:rsid w:val="00F74716"/>
    <w:rsid w:val="00F80C7D"/>
    <w:rsid w:val="00F82178"/>
    <w:rsid w:val="00FB0A04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styleId="Kommentarzeichen">
    <w:name w:val="annotation reference"/>
    <w:basedOn w:val="Absatz-Standardschriftart"/>
    <w:rsid w:val="000D4DC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D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4DC3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rsid w:val="000D4D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D4DC3"/>
    <w:rPr>
      <w:rFonts w:ascii="Verdana" w:hAnsi="Verdana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styleId="Kommentarzeichen">
    <w:name w:val="annotation reference"/>
    <w:basedOn w:val="Absatz-Standardschriftart"/>
    <w:rsid w:val="000D4DC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D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4DC3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rsid w:val="000D4D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D4DC3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a.Ohde-Benna@methodpark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4617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2008-01-18T13:28:00Z</cp:lastPrinted>
  <dcterms:created xsi:type="dcterms:W3CDTF">2016-03-21T14:16:00Z</dcterms:created>
  <dcterms:modified xsi:type="dcterms:W3CDTF">2016-03-21T14:16:00Z</dcterms:modified>
</cp:coreProperties>
</file>